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Pr="00061089" w:rsidRDefault="00741798" w:rsidP="0006108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A9A9BD" w14:textId="0532F975" w:rsidR="00F10BA8" w:rsidRPr="00061089" w:rsidRDefault="00103C7C" w:rsidP="00F10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089">
        <w:rPr>
          <w:rFonts w:ascii="Times New Roman" w:eastAsia="Calibri" w:hAnsi="Times New Roman" w:cs="Times New Roman"/>
          <w:bCs/>
          <w:sz w:val="28"/>
          <w:szCs w:val="28"/>
        </w:rPr>
        <w:t>Информация о результатах экспертизы</w:t>
      </w:r>
      <w:r w:rsidR="009F4DBF" w:rsidRPr="0006108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1089" w:rsidRPr="00061089">
        <w:rPr>
          <w:rFonts w:ascii="Times New Roman" w:hAnsi="Times New Roman" w:cs="Times New Roman"/>
          <w:sz w:val="28"/>
          <w:szCs w:val="28"/>
        </w:rPr>
        <w:t>а</w:t>
      </w:r>
      <w:r w:rsidR="009F4DBF" w:rsidRPr="0006108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21AE551F" w14:textId="6A1012B6" w:rsidR="00F10BA8" w:rsidRPr="00175AFD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08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06108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</w:t>
      </w:r>
      <w:r w:rsidR="00103C7C" w:rsidRPr="00061089">
        <w:rPr>
          <w:rFonts w:ascii="Times New Roman" w:hAnsi="Times New Roman" w:cs="Times New Roman"/>
          <w:sz w:val="28"/>
          <w:szCs w:val="28"/>
        </w:rPr>
        <w:t>08</w:t>
      </w:r>
      <w:r w:rsidRPr="00061089">
        <w:rPr>
          <w:rFonts w:ascii="Times New Roman" w:hAnsi="Times New Roman" w:cs="Times New Roman"/>
          <w:sz w:val="28"/>
          <w:szCs w:val="28"/>
        </w:rPr>
        <w:t>.1</w:t>
      </w:r>
      <w:r w:rsidR="00103C7C" w:rsidRPr="00061089">
        <w:rPr>
          <w:rFonts w:ascii="Times New Roman" w:hAnsi="Times New Roman" w:cs="Times New Roman"/>
          <w:sz w:val="28"/>
          <w:szCs w:val="28"/>
        </w:rPr>
        <w:t>2</w:t>
      </w:r>
      <w:r w:rsidRPr="00061089">
        <w:rPr>
          <w:rFonts w:ascii="Times New Roman" w:hAnsi="Times New Roman" w:cs="Times New Roman"/>
          <w:sz w:val="28"/>
          <w:szCs w:val="28"/>
        </w:rPr>
        <w:t>.2021 № 3</w:t>
      </w:r>
      <w:r w:rsidR="00103C7C" w:rsidRPr="00061089">
        <w:rPr>
          <w:rFonts w:ascii="Times New Roman" w:hAnsi="Times New Roman" w:cs="Times New Roman"/>
          <w:sz w:val="28"/>
          <w:szCs w:val="28"/>
        </w:rPr>
        <w:t>18</w:t>
      </w:r>
      <w:r w:rsidRPr="00061089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103C7C" w:rsidRPr="00061089">
        <w:rPr>
          <w:rFonts w:ascii="Times New Roman" w:hAnsi="Times New Roman" w:cs="Times New Roman"/>
          <w:sz w:val="28"/>
          <w:szCs w:val="28"/>
        </w:rPr>
        <w:t xml:space="preserve">Подготовка перспективных территорий для развития и жилищного строительства </w:t>
      </w:r>
      <w:r w:rsidRPr="00061089">
        <w:rPr>
          <w:rFonts w:ascii="Times New Roman" w:hAnsi="Times New Roman" w:cs="Times New Roman"/>
          <w:sz w:val="28"/>
          <w:szCs w:val="28"/>
        </w:rPr>
        <w:t>Ханты-Мансийского района на 2022-2025 годы»</w:t>
      </w:r>
    </w:p>
    <w:p w14:paraId="30BB409B" w14:textId="77777777" w:rsidR="00F10BA8" w:rsidRPr="00B32C2D" w:rsidRDefault="00F10BA8" w:rsidP="00175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14FFF" w14:textId="5A41FCEC" w:rsidR="00BD17B2" w:rsidRPr="00B32C2D" w:rsidRDefault="00BD17B2" w:rsidP="00741798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B32C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 в том числе: в наименование и паспорт муниципальной программы.</w:t>
      </w:r>
    </w:p>
    <w:p w14:paraId="6FFB2E9E" w14:textId="6036D55A" w:rsidR="00A4308F" w:rsidRPr="00B32C2D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40324640" w:rsidR="00851135" w:rsidRPr="00B32C2D" w:rsidRDefault="000B2DA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2C1F" w:rsidRPr="00B32C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59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45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0F5701" w:rsidRPr="00B32C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44DD" w:rsidRPr="00B32C2D">
        <w:rPr>
          <w:rFonts w:ascii="Times New Roman" w:eastAsia="Times New Roman" w:hAnsi="Times New Roman" w:cs="Times New Roman"/>
          <w:sz w:val="28"/>
          <w:szCs w:val="28"/>
        </w:rPr>
        <w:t> 927,6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B32C2D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09817E6E" w:rsidR="00851135" w:rsidRPr="00B32C2D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938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1216E1" w:rsidRPr="00B32C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216E1" w:rsidRPr="00B32C2D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061089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B6FC58E" w14:textId="10707F67" w:rsidR="00851135" w:rsidRPr="00B32C2D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536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B32C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B32C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>района –</w:t>
      </w:r>
      <w:r w:rsidR="001216E1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1 302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B32C2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237A6E57" w:rsidR="00851135" w:rsidRPr="00B32C2D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bookmarkStart w:id="0" w:name="_Hlk152335899"/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861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054C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бюджет автономного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226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054C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634</w:t>
      </w:r>
      <w:r w:rsidR="00A4308F" w:rsidRPr="00B32C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054C" w:rsidRPr="00B32C2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bookmarkEnd w:id="0"/>
    <w:p w14:paraId="66EF9BCD" w14:textId="77777777" w:rsidR="004F5105" w:rsidRPr="00B32C2D" w:rsidRDefault="00A4308F" w:rsidP="004F51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 xml:space="preserve">– 14 861,3 тыс. рублей, из них: бюджет автономного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13 226,6 тыс. рублей, бюджет Ханты-Мансийского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  <w:t>района – 1 634,7 тыс. рублей;</w:t>
      </w:r>
    </w:p>
    <w:p w14:paraId="7DF70CBE" w14:textId="59746E9B" w:rsidR="004F5105" w:rsidRPr="00B32C2D" w:rsidRDefault="0065054C" w:rsidP="004F51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lastRenderedPageBreak/>
        <w:t>202</w:t>
      </w:r>
      <w:r w:rsidR="00857599" w:rsidRPr="00B32C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B32C2D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AD1C9D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t xml:space="preserve">– 14 861,3 тыс. рублей, из них: бюджет автономного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13 226,6 тыс. рублей, бюджет Ханты-Мансийского </w:t>
      </w:r>
      <w:r w:rsidR="004F5105" w:rsidRPr="00B32C2D">
        <w:rPr>
          <w:rFonts w:ascii="Times New Roman" w:eastAsia="Times New Roman" w:hAnsi="Times New Roman" w:cs="Times New Roman"/>
          <w:sz w:val="28"/>
          <w:szCs w:val="28"/>
        </w:rPr>
        <w:br/>
        <w:t>района – 1 634,7 тыс. рублей</w:t>
      </w:r>
      <w:r w:rsidR="00893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67678" w14:textId="09B0D887" w:rsidR="0065054C" w:rsidRPr="00B32C2D" w:rsidRDefault="0065054C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3266180F" w:rsidR="00D87109" w:rsidRDefault="001977EA" w:rsidP="00DD51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2D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на 2024 год и плановый период 2025 и 2026 годов, утвержденно</w:t>
      </w:r>
      <w:r w:rsidR="00214C40" w:rsidRPr="00B32C2D">
        <w:rPr>
          <w:rFonts w:ascii="Times New Roman" w:hAnsi="Times New Roman" w:cs="Times New Roman"/>
          <w:sz w:val="28"/>
          <w:szCs w:val="28"/>
        </w:rPr>
        <w:t>му</w:t>
      </w:r>
      <w:r w:rsidRPr="00B32C2D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29 ноября 2023 года № 94-оз «О бюджете Ханты-Мансийского автономного округа – Югры </w:t>
      </w:r>
      <w:r w:rsidRPr="00B32C2D">
        <w:rPr>
          <w:rFonts w:ascii="Times New Roman" w:hAnsi="Times New Roman" w:cs="Times New Roman"/>
          <w:sz w:val="28"/>
          <w:szCs w:val="28"/>
        </w:rPr>
        <w:br/>
        <w:t>на 2024 год и на плановый период 2025 и 2026 годов»</w:t>
      </w:r>
      <w:r w:rsidR="00D87109" w:rsidRPr="00B3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351B1A" w14:textId="73C796DC" w:rsidR="00980907" w:rsidRPr="00B32C2D" w:rsidRDefault="00EA42FC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B32C2D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B32C2D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B32C2D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B32C2D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B32C2D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B32C2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 соответствии с доведенными предельными объёмами бюджетных ассигнований</w:t>
      </w:r>
      <w:r w:rsidR="00A24145" w:rsidRPr="00B32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740BEC" w14:textId="1D59A719" w:rsidR="00EB2298" w:rsidRPr="00B32C2D" w:rsidRDefault="00980907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>В приложение 1 «Распределение финансовых ресурсов муниципальной программы (по годам) внесены изменения по объёму финансирования на 2024 -</w:t>
      </w:r>
      <w:r w:rsidR="00926C24" w:rsidRPr="00B32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2026, в том числе: </w:t>
      </w:r>
    </w:p>
    <w:p w14:paraId="3AA5ADA1" w14:textId="47DBEFBE" w:rsidR="00FA4193" w:rsidRPr="001041B8" w:rsidRDefault="00D72701" w:rsidP="006270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6A4923" w:rsidRPr="00B32C2D">
        <w:rPr>
          <w:rFonts w:ascii="Times New Roman" w:eastAsia="Times New Roman" w:hAnsi="Times New Roman" w:cs="Times New Roman"/>
          <w:sz w:val="28"/>
          <w:szCs w:val="28"/>
        </w:rPr>
        <w:t xml:space="preserve">основному </w:t>
      </w:r>
      <w:r w:rsidRPr="00B32C2D">
        <w:rPr>
          <w:rFonts w:ascii="Times New Roman" w:eastAsia="Times New Roman" w:hAnsi="Times New Roman" w:cs="Times New Roman"/>
          <w:sz w:val="28"/>
          <w:szCs w:val="28"/>
        </w:rPr>
        <w:t xml:space="preserve">мероприятию </w:t>
      </w:r>
      <w:r w:rsidR="00FA4193" w:rsidRPr="00B32C2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041B8" w:rsidRPr="00B32C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193" w:rsidRPr="00B32C2D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документации </w:t>
      </w:r>
      <w:r w:rsidR="001041B8" w:rsidRPr="00B32C2D">
        <w:rPr>
          <w:rFonts w:ascii="Times New Roman" w:eastAsia="Times New Roman" w:hAnsi="Times New Roman" w:cs="Times New Roman"/>
          <w:sz w:val="28"/>
          <w:szCs w:val="28"/>
        </w:rPr>
        <w:br/>
      </w:r>
      <w:r w:rsidR="00FA4193" w:rsidRPr="00B32C2D">
        <w:rPr>
          <w:rFonts w:ascii="Times New Roman" w:eastAsia="Times New Roman" w:hAnsi="Times New Roman" w:cs="Times New Roman"/>
          <w:sz w:val="28"/>
          <w:szCs w:val="28"/>
        </w:rPr>
        <w:t xml:space="preserve">по планировке и межеванию территории населенных пунктов </w:t>
      </w:r>
      <w:r w:rsidR="001041B8" w:rsidRPr="00B32C2D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района» структурный элемент мероприятия </w:t>
      </w:r>
      <w:r w:rsidR="00061089">
        <w:rPr>
          <w:rFonts w:ascii="Times New Roman" w:eastAsia="Times New Roman" w:hAnsi="Times New Roman" w:cs="Times New Roman"/>
          <w:sz w:val="28"/>
          <w:szCs w:val="28"/>
        </w:rPr>
        <w:br/>
      </w:r>
      <w:r w:rsidR="001041B8" w:rsidRPr="00B32C2D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на 2024 год составит 14 861,3 тыс. рублей, из них: бюджет автономного округа – 13 226,6 тыс. рублей, бюджет Ханты-Мансийского </w:t>
      </w:r>
      <w:r w:rsidR="001041B8" w:rsidRPr="00B32C2D">
        <w:rPr>
          <w:rFonts w:ascii="Times New Roman" w:eastAsia="Times New Roman" w:hAnsi="Times New Roman" w:cs="Times New Roman"/>
          <w:sz w:val="28"/>
          <w:szCs w:val="28"/>
        </w:rPr>
        <w:br/>
        <w:t>района – 1 634,7 тыс. рублей;</w:t>
      </w:r>
    </w:p>
    <w:p w14:paraId="249FF7EA" w14:textId="5B892530" w:rsidR="00627043" w:rsidRPr="00EA0D16" w:rsidRDefault="005B2BB5" w:rsidP="00B32C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627043">
        <w:rPr>
          <w:rFonts w:ascii="Times New Roman" w:eastAsia="Times New Roman" w:hAnsi="Times New Roman" w:cs="Times New Roman"/>
          <w:sz w:val="28"/>
          <w:szCs w:val="28"/>
        </w:rPr>
        <w:t>вносимые изменения с</w:t>
      </w:r>
      <w:r w:rsidR="00BF19A5" w:rsidRPr="00741798">
        <w:rPr>
          <w:rFonts w:ascii="Times New Roman" w:eastAsia="Times New Roman" w:hAnsi="Times New Roman" w:cs="Times New Roman"/>
          <w:sz w:val="28"/>
          <w:szCs w:val="28"/>
        </w:rPr>
        <w:t>корректированы целевые показатели – приложение 3 «Показатели, характеризующие эффективность структурного элемента (основного мероприятия) муниципальной программы»</w:t>
      </w:r>
      <w:r w:rsidR="00EA0D16">
        <w:rPr>
          <w:rFonts w:ascii="Times New Roman" w:eastAsia="Times New Roman" w:hAnsi="Times New Roman" w:cs="Times New Roman"/>
          <w:sz w:val="28"/>
          <w:szCs w:val="28"/>
        </w:rPr>
        <w:t xml:space="preserve">, значение показателя </w:t>
      </w:r>
      <w:r w:rsidR="00B32C2D">
        <w:rPr>
          <w:rFonts w:ascii="Times New Roman" w:eastAsia="Times New Roman" w:hAnsi="Times New Roman" w:cs="Times New Roman"/>
          <w:sz w:val="28"/>
          <w:szCs w:val="28"/>
        </w:rPr>
        <w:t xml:space="preserve">в 2026 составит 17 единиц </w:t>
      </w:r>
      <w:r w:rsidR="00061089">
        <w:rPr>
          <w:rFonts w:ascii="Times New Roman" w:eastAsia="Times New Roman" w:hAnsi="Times New Roman" w:cs="Times New Roman"/>
          <w:sz w:val="28"/>
          <w:szCs w:val="28"/>
        </w:rPr>
        <w:br/>
      </w:r>
      <w:r w:rsidR="00B32C2D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документации по планировке и межеванию территории </w:t>
      </w:r>
      <w:r w:rsidR="00D0607B">
        <w:rPr>
          <w:rFonts w:ascii="Times New Roman" w:eastAsia="Times New Roman" w:hAnsi="Times New Roman" w:cs="Times New Roman"/>
          <w:sz w:val="28"/>
          <w:szCs w:val="28"/>
        </w:rPr>
        <w:br/>
      </w:r>
      <w:r w:rsidR="00B32C2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района, соответствующих Югорскому стандарту развития территории населенных пунктов. </w:t>
      </w:r>
    </w:p>
    <w:p w14:paraId="08051237" w14:textId="31E6F0B2" w:rsidR="00B623E0" w:rsidRPr="00741798" w:rsidRDefault="00B623E0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0C1A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замечания и (или) предложения.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67D4380" w14:textId="5D2F1787" w:rsidR="00C67A5C" w:rsidRPr="00103C7C" w:rsidRDefault="00741798" w:rsidP="00103C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C67A5C" w:rsidRPr="00103C7C" w:rsidSect="00061089">
      <w:footerReference w:type="default" r:id="rId8"/>
      <w:pgSz w:w="11906" w:h="16838"/>
      <w:pgMar w:top="1418" w:right="1276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99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089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3C7C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4909"/>
    <w:rsid w:val="001977EA"/>
    <w:rsid w:val="001A130E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3734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1C9D"/>
    <w:rsid w:val="00AD24C2"/>
    <w:rsid w:val="00AD697A"/>
    <w:rsid w:val="00AE01BC"/>
    <w:rsid w:val="00AE42A2"/>
    <w:rsid w:val="00AF1991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D511E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0BA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7C92-CC64-4ADF-9D8C-954D58B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2023-12-05T05:08:00Z</dcterms:modified>
</cp:coreProperties>
</file>